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03"/>
        <w:gridCol w:w="5244"/>
      </w:tblGrid>
      <w:tr w:rsidR="007D084E" w:rsidRPr="007D084E" w:rsidTr="006022A7">
        <w:tc>
          <w:tcPr>
            <w:tcW w:w="4503" w:type="dxa"/>
            <w:shd w:val="clear" w:color="auto" w:fill="auto"/>
          </w:tcPr>
          <w:p w:rsidR="007D084E" w:rsidRPr="007D084E" w:rsidRDefault="007D084E" w:rsidP="007D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D084E" w:rsidRDefault="006022A7" w:rsidP="00602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7949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  <w:p w:rsidR="006022A7" w:rsidRPr="007D084E" w:rsidRDefault="006022A7" w:rsidP="00602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084E" w:rsidRPr="007D084E" w:rsidRDefault="00A40E3C" w:rsidP="00602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</w:t>
            </w:r>
            <w:r w:rsidR="006022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D084E" w:rsidRPr="007D084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6022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Ейский</w:t>
            </w:r>
            <w:r w:rsidR="007D084E" w:rsidRPr="007D08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D084E" w:rsidRPr="009A7B42" w:rsidRDefault="007D084E" w:rsidP="00602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8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6022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18.12.2025 </w:t>
            </w:r>
            <w:r w:rsidRPr="008145B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6022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247</w:t>
            </w:r>
          </w:p>
          <w:p w:rsidR="007D084E" w:rsidRPr="007D084E" w:rsidRDefault="007D084E" w:rsidP="007D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084E" w:rsidRDefault="007D084E" w:rsidP="007D0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0A66" w:rsidRDefault="00BA0A66" w:rsidP="007D0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B28" w:rsidRPr="0075768F" w:rsidRDefault="00901B28" w:rsidP="00901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68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D0C84" w:rsidRDefault="00901B28" w:rsidP="00901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68F">
        <w:rPr>
          <w:rFonts w:ascii="Times New Roman" w:hAnsi="Times New Roman" w:cs="Times New Roman"/>
          <w:b/>
          <w:sz w:val="28"/>
          <w:szCs w:val="28"/>
        </w:rPr>
        <w:t>имущества, передаваемого из муниципальной собственности муниципального образования Ейский</w:t>
      </w:r>
      <w:r w:rsidR="004D0C84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Pr="0075768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4D0C84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75768F">
        <w:rPr>
          <w:rFonts w:ascii="Times New Roman" w:hAnsi="Times New Roman" w:cs="Times New Roman"/>
          <w:b/>
          <w:sz w:val="28"/>
          <w:szCs w:val="28"/>
        </w:rPr>
        <w:t xml:space="preserve"> в государственную собственность</w:t>
      </w:r>
    </w:p>
    <w:p w:rsidR="00901B28" w:rsidRDefault="00901B28" w:rsidP="00901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68F">
        <w:rPr>
          <w:rFonts w:ascii="Times New Roman" w:hAnsi="Times New Roman" w:cs="Times New Roman"/>
          <w:b/>
          <w:sz w:val="28"/>
          <w:szCs w:val="28"/>
        </w:rPr>
        <w:t>Краснодарского края на безвозмездной основе</w:t>
      </w:r>
    </w:p>
    <w:p w:rsidR="00901B28" w:rsidRPr="0075768F" w:rsidRDefault="00901B28" w:rsidP="00901B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6520"/>
        <w:gridCol w:w="696"/>
        <w:gridCol w:w="1651"/>
      </w:tblGrid>
      <w:tr w:rsidR="00F31F17" w:rsidRPr="00F31F17" w:rsidTr="00F31F17">
        <w:trPr>
          <w:trHeight w:val="339"/>
        </w:trPr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Кол-во</w:t>
            </w:r>
            <w:proofErr w:type="spellEnd"/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Стоимость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уб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31F17" w:rsidRPr="00F31F17" w:rsidTr="00F31F17">
        <w:trPr>
          <w:trHeight w:val="212"/>
        </w:trPr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Фельдшерско-акушерский пункт, расположенный по адресу: Ейский район, пос. Заводской, ул. Мира, 25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30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r w:rsidR="003030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</w:t>
            </w:r>
            <w:r w:rsidR="0030304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  <w:r w:rsidR="003030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 ПК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Azerty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AZ-0037-16-256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 24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” Samsung S24F320GAI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10 148,00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МФУ лазерное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Pantum M6507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14 160,00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Облучатель-рециркулятор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ультрафиолетовый бактерицидный ОРБ-1П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POZIS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21 476,00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Холодильник для хранения лекарственных препаратов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POZIS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ХФ-250-3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42 448,14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Холодильник фармацевтический ХФ-250-4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POZIS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(250л) с металлической дверью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6A0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38 1</w:t>
            </w:r>
            <w:r w:rsidR="006A0C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Стерилизатор воздушный (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сухожар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) ГП-10 СПУ «Стандарт»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36 108,00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Стерилизатор паровой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Армед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DGT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-12В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132 750,00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Кольпоскоп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КС-02-200 Эконом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247 140,00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медицинский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Техсервис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М11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18 927,20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Кушетка смотровая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Промет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МД КС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27 140,00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манипуляционный МД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7 434,00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процедурный МД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9 912,00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медицинский инструментальный СМИ-02-02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15 930,00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тумба МД ТП-2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24 780,00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медицинский 1014454 модель 2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41 300,00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КР14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20 886,00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пеленальный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СП/МК со столешницей из пластика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23 600,00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одежды ШМО-МСК МД-511.00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8 142,00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для одежды медицинский ШМБО/МД-505.02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23 718,00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медицинский металлический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Промет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МД2 1780/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SG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20 178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Напольная вешалка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Мебелик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6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металлик</w:t>
            </w:r>
            <w:proofErr w:type="spellEnd"/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9 676,00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Взломостойкий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сейф МЕТКОН СМ-120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83 000,00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для стерилизатора ГП-10 СПУ, мод. 3000.1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18 408,00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ГП-80 СПУ окрашенная (3005.1)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25 606,00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под аппаратуру СТР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MD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ТМ 13.17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24 544,00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металлический хозяйственный ШРХ-11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35 164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Дефибриллятор полуавтоматический ДА-Н-01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Аксион</w:t>
            </w:r>
            <w:proofErr w:type="spellEnd"/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325 562,00</w:t>
            </w:r>
          </w:p>
        </w:tc>
      </w:tr>
      <w:tr w:rsidR="00A40E3C" w:rsidRPr="00F31F17" w:rsidTr="00F31F17">
        <w:tc>
          <w:tcPr>
            <w:tcW w:w="761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0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шин транспортных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иммобилизационных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складных для взрослых и детей КШТИ-01-Медплант (большой)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39 648,00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 медицинские Щит спинальный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иммобилизационный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Медплант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YXH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фиксатором головы и ременной системой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32 450,00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носилки складные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YDC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19 116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Мешок дыхательный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Амбу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Ассомедика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1630мл, взрослый, многоразовый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7 788,00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Пузырь для льда, размер 2, диаметр 200мм, наполнение 700-750мл, резиновый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708,00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экстренной профилактики парентеральных инфекций 1570,ФЭСТ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1 189,44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Укладка для оказания помощи при остром коронарном синдроме (НКС-1)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14 160,00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для оказания помощи при остром нарушении мозгового кровообращения НМЗК-1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4 720,00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для оказания помощи при желудочно-кишечном кровотечении НЖК-2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10 030,00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Укладка медикаментов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противопедикулезная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УК6ПБ малая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29 500,00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эпидемиологическая универсальная УК-5М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 для дезинфекции ЕДПО-1-02-2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1 463,20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Ёмкость-контейнер для сбора органических отходов 10,0 л без педали (Класс Б (Желтый)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519,20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Ростомер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Р-Ст-МСК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(МСК-234)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6 372,00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Весы медицинские напольные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Твес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ВМЭН-150-50/100-Д2-А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13 688,00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Ингалятор компрессорный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Omron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Compare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5 546,00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Весы электронные настольные для новорожденных и детей до полутора лет ВЭНд-01-«Малыш»-15-С-1/2/5-А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12 508,00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Тонометр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Omron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M3 Expert.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Арт.:НЕМ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7154-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ALRU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962,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Тонометр механический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LD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-80 (три детские манжеты),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Doctor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17 700,00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Стетофонендоскоп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CS-421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1 534,00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Костыли с подмышечной опорой 10021/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Uc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УПС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секундомер Интеграл ЧС-01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11 800,00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Термометр медицинский марки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meridian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безртутный</w:t>
            </w:r>
            <w:proofErr w:type="spellEnd"/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1 416,00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Роторасширитель винтовой одноразовый В189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703,28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Языкодержатель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МИЗ-В Я-4 для взрослых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6 136,00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Анализатор крови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EasyTouch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GCHB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глюкозу, холестерин и гемоглобин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33 630,00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Стетоскоп акушерский деревянный Сад-М-МИЗ М-АГ-9-89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1 770,00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Лента сантиметровая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Gamma 200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70,80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Пульсометр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Армед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YX200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1 416,00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Термоодеяло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Thermoelite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BL 1CF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108 678,00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Электрокардиограф 3-6-12 канальный ЭК12Т-01-Р-Д/141 (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0200)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103 958,00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мониторинга параметров внешнего дыхания человека, портативное цифровое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Спиротест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УСПЦ-01М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22 420,00</w:t>
            </w:r>
          </w:p>
        </w:tc>
      </w:tr>
      <w:tr w:rsidR="00F31F17" w:rsidRPr="00F31F17" w:rsidTr="004D0C84">
        <w:trPr>
          <w:trHeight w:val="437"/>
        </w:trPr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для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коникотомии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одноразовый с канюлей 4мм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23 600,00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смотровой для гинеколога (арт. НИЭАГ-МТ-СГ)</w:t>
            </w:r>
          </w:p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н5-8мт ПТО Медтехника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27 140,00</w:t>
            </w:r>
          </w:p>
        </w:tc>
      </w:tr>
      <w:tr w:rsidR="00A40E3C" w:rsidRPr="00F31F17" w:rsidTr="00F31F17">
        <w:tc>
          <w:tcPr>
            <w:tcW w:w="761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0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1" w:type="dxa"/>
            <w:shd w:val="clear" w:color="auto" w:fill="auto"/>
          </w:tcPr>
          <w:p w:rsidR="00A40E3C" w:rsidRPr="00F31F17" w:rsidRDefault="00A40E3C" w:rsidP="00A4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Светильник медицинский передвижной ЛД-2-ЛЕД </w:t>
            </w:r>
            <w:proofErr w:type="spellStart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Армед</w:t>
            </w:r>
            <w:proofErr w:type="spellEnd"/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, светодиодный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34 220,00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Тонометр внутриглазного давления ТВГД-02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69 733,14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оборудования для наглядной пропаганды здорового образа жизни (5 рамок+ 5 плакатов)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15 340,00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гинекологическое «Клер» модель КГЭМ 03                 (1 электропривод)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227 740,00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комплексная табличка, цвет синий, размер 60*75см, не тактильная, без шрифта Брайля крепление двусторонний скотч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Табличка на кабинеты 30*10см. Прозрачное оргстекло с отверстиями для дистанционных держателей. Текст: кабинет приема, процедурная-прививочная, помещение персонала, санузел для персонала, санузел с доступом мгн, кабинет временного пребывания, склад медикаментов, кладовая, кладовая, выдача лекарственных средств. 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Крепежные элементы нержавеющая сталь дистанционные держатели для табличек акрил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1 700,00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табличка на кабинеты, тактильный шрифт с дублированием шрифтом Брайля 27*5см. Текст: кабинет приема, процедурная - прививочная, помещение персонала, санузел для персонала, санузел с доступом мгн, кабинет временного пребывания, кладовая, кладовая, выдача лекарственных средств.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8 800,00</w:t>
            </w:r>
          </w:p>
        </w:tc>
      </w:tr>
      <w:tr w:rsidR="00F31F17" w:rsidRPr="00F31F17" w:rsidTr="00F31F17">
        <w:tc>
          <w:tcPr>
            <w:tcW w:w="76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520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входная табличка тактильная на вход в здание 40*50см цвет желтый, текст дублирован шрифтом Брайля, пластик Акрил цветной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sz w:val="24"/>
                <w:szCs w:val="24"/>
              </w:rPr>
              <w:t>8 300,00</w:t>
            </w:r>
          </w:p>
        </w:tc>
      </w:tr>
      <w:tr w:rsidR="00F31F17" w:rsidRPr="00F31F17" w:rsidTr="00F31F17">
        <w:tc>
          <w:tcPr>
            <w:tcW w:w="7281" w:type="dxa"/>
            <w:gridSpan w:val="2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96" w:type="dxa"/>
            <w:shd w:val="clear" w:color="auto" w:fill="auto"/>
          </w:tcPr>
          <w:p w:rsidR="00F31F17" w:rsidRPr="00F31F17" w:rsidRDefault="00F31F17" w:rsidP="00F3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auto"/>
          </w:tcPr>
          <w:p w:rsidR="00F31F17" w:rsidRPr="00F31F17" w:rsidRDefault="00F31F17" w:rsidP="006A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17 </w:t>
            </w:r>
            <w:r w:rsidR="003030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F31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42 </w:t>
            </w:r>
            <w:r w:rsidR="003030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A0C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F31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</w:t>
            </w:r>
            <w:r w:rsidR="003030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8F47CC" w:rsidRPr="00F31F17" w:rsidRDefault="008F47CC" w:rsidP="008F47CC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D3733" w:rsidRDefault="009D3733" w:rsidP="008F47CC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7CC" w:rsidRPr="008F47CC" w:rsidRDefault="008F47CC" w:rsidP="00DB2B41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8F47CC" w:rsidRPr="008F47CC" w:rsidRDefault="008F47CC" w:rsidP="00DB2B41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 xml:space="preserve">муниципальных ресурсов </w:t>
      </w:r>
    </w:p>
    <w:p w:rsidR="008F47CC" w:rsidRPr="008F47CC" w:rsidRDefault="008F47CC" w:rsidP="00DB2B41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8F47CC" w:rsidRPr="008F47CC" w:rsidRDefault="008F47CC" w:rsidP="00DB2B41">
      <w:pPr>
        <w:tabs>
          <w:tab w:val="left" w:pos="828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F47CC"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D4F2F">
        <w:rPr>
          <w:rFonts w:ascii="Times New Roman" w:hAnsi="Times New Roman" w:cs="Times New Roman"/>
          <w:sz w:val="28"/>
          <w:szCs w:val="28"/>
        </w:rPr>
        <w:t xml:space="preserve">    </w:t>
      </w:r>
      <w:r w:rsidR="00DD677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7CC">
        <w:rPr>
          <w:rFonts w:ascii="Times New Roman" w:hAnsi="Times New Roman" w:cs="Times New Roman"/>
          <w:sz w:val="28"/>
          <w:szCs w:val="28"/>
        </w:rPr>
        <w:t>Н.В. Перевышина</w:t>
      </w:r>
    </w:p>
    <w:p w:rsidR="003A2730" w:rsidRPr="008F47CC" w:rsidRDefault="003A2730" w:rsidP="008F47CC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sectPr w:rsidR="003A2730" w:rsidRPr="008F47CC" w:rsidSect="004D0C84">
      <w:headerReference w:type="default" r:id="rId7"/>
      <w:pgSz w:w="11906" w:h="16838"/>
      <w:pgMar w:top="1134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84B" w:rsidRDefault="0057784B" w:rsidP="003A2730">
      <w:pPr>
        <w:spacing w:after="0" w:line="240" w:lineRule="auto"/>
      </w:pPr>
      <w:r>
        <w:separator/>
      </w:r>
    </w:p>
  </w:endnote>
  <w:endnote w:type="continuationSeparator" w:id="0">
    <w:p w:rsidR="0057784B" w:rsidRDefault="0057784B" w:rsidP="003A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84B" w:rsidRDefault="0057784B" w:rsidP="003A2730">
      <w:pPr>
        <w:spacing w:after="0" w:line="240" w:lineRule="auto"/>
      </w:pPr>
      <w:r>
        <w:separator/>
      </w:r>
    </w:p>
  </w:footnote>
  <w:footnote w:type="continuationSeparator" w:id="0">
    <w:p w:rsidR="0057784B" w:rsidRDefault="0057784B" w:rsidP="003A2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4782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D3733" w:rsidRPr="00EB5138" w:rsidRDefault="001A1E38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B51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D3733" w:rsidRPr="00EB51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B51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677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EB51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D3733" w:rsidRPr="00EB5138" w:rsidRDefault="009D3733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D5DDA"/>
    <w:rsid w:val="000819C4"/>
    <w:rsid w:val="000A06D4"/>
    <w:rsid w:val="00112CCB"/>
    <w:rsid w:val="00132DA7"/>
    <w:rsid w:val="00136A77"/>
    <w:rsid w:val="001A1E38"/>
    <w:rsid w:val="001C4A4F"/>
    <w:rsid w:val="001F34EC"/>
    <w:rsid w:val="00267E87"/>
    <w:rsid w:val="00296D59"/>
    <w:rsid w:val="002A58BE"/>
    <w:rsid w:val="002C7D1A"/>
    <w:rsid w:val="00303047"/>
    <w:rsid w:val="003309AC"/>
    <w:rsid w:val="0033147E"/>
    <w:rsid w:val="00343037"/>
    <w:rsid w:val="003A2730"/>
    <w:rsid w:val="003A6793"/>
    <w:rsid w:val="003E36EC"/>
    <w:rsid w:val="00442CD3"/>
    <w:rsid w:val="004D0C84"/>
    <w:rsid w:val="004D75C2"/>
    <w:rsid w:val="004F6B84"/>
    <w:rsid w:val="00520816"/>
    <w:rsid w:val="00521E68"/>
    <w:rsid w:val="00530EE9"/>
    <w:rsid w:val="00560292"/>
    <w:rsid w:val="0057784B"/>
    <w:rsid w:val="006022A7"/>
    <w:rsid w:val="00642F98"/>
    <w:rsid w:val="006A0CE5"/>
    <w:rsid w:val="006D4F2F"/>
    <w:rsid w:val="00794990"/>
    <w:rsid w:val="007D084E"/>
    <w:rsid w:val="007D5D37"/>
    <w:rsid w:val="007E6198"/>
    <w:rsid w:val="007F1E0B"/>
    <w:rsid w:val="008145BE"/>
    <w:rsid w:val="00821782"/>
    <w:rsid w:val="008466BC"/>
    <w:rsid w:val="008942D8"/>
    <w:rsid w:val="008F47CC"/>
    <w:rsid w:val="00901B28"/>
    <w:rsid w:val="009A7B42"/>
    <w:rsid w:val="009D3733"/>
    <w:rsid w:val="009D7504"/>
    <w:rsid w:val="00A26F18"/>
    <w:rsid w:val="00A346F3"/>
    <w:rsid w:val="00A40E3C"/>
    <w:rsid w:val="00A608E8"/>
    <w:rsid w:val="00A6716C"/>
    <w:rsid w:val="00A76680"/>
    <w:rsid w:val="00AA4055"/>
    <w:rsid w:val="00BA0A66"/>
    <w:rsid w:val="00BC74EB"/>
    <w:rsid w:val="00BE5CF6"/>
    <w:rsid w:val="00BF33CE"/>
    <w:rsid w:val="00C07A79"/>
    <w:rsid w:val="00C21F57"/>
    <w:rsid w:val="00C443A2"/>
    <w:rsid w:val="00C60777"/>
    <w:rsid w:val="00C67243"/>
    <w:rsid w:val="00D27D27"/>
    <w:rsid w:val="00DB2B41"/>
    <w:rsid w:val="00DD677D"/>
    <w:rsid w:val="00E5592B"/>
    <w:rsid w:val="00E56831"/>
    <w:rsid w:val="00EA4F70"/>
    <w:rsid w:val="00EB5138"/>
    <w:rsid w:val="00ED5DDA"/>
    <w:rsid w:val="00F31F17"/>
    <w:rsid w:val="00FB6554"/>
    <w:rsid w:val="00FE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1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730"/>
  </w:style>
  <w:style w:type="paragraph" w:styleId="a7">
    <w:name w:val="footer"/>
    <w:basedOn w:val="a"/>
    <w:link w:val="a8"/>
    <w:uiPriority w:val="99"/>
    <w:unhideWhenUsed/>
    <w:rsid w:val="003A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F3591-A7E9-4546-9F8A-03924553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u22_05</dc:creator>
  <cp:keywords/>
  <dc:description/>
  <cp:lastModifiedBy>Пользователь Windows</cp:lastModifiedBy>
  <cp:revision>27</cp:revision>
  <cp:lastPrinted>2025-12-16T09:29:00Z</cp:lastPrinted>
  <dcterms:created xsi:type="dcterms:W3CDTF">2025-09-09T09:57:00Z</dcterms:created>
  <dcterms:modified xsi:type="dcterms:W3CDTF">2025-12-19T09:19:00Z</dcterms:modified>
</cp:coreProperties>
</file>